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C3" w:rsidRDefault="00771CC3" w:rsidP="00771CC3">
      <w:pPr>
        <w:ind w:left="-993"/>
        <w:rPr>
          <w:b/>
        </w:rPr>
      </w:pPr>
      <w:r>
        <w:rPr>
          <w:noProof/>
          <w:lang w:eastAsia="fr-CA"/>
        </w:rPr>
        <w:drawing>
          <wp:inline distT="0" distB="0" distL="0" distR="0" wp14:anchorId="715C5C6A" wp14:editId="13940E97">
            <wp:extent cx="2214880" cy="639445"/>
            <wp:effectExtent l="0" t="0" r="0" b="8255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49" w:rsidRPr="00C74E4D" w:rsidRDefault="00913ECB" w:rsidP="00C74E4D">
      <w:pPr>
        <w:jc w:val="center"/>
        <w:rPr>
          <w:b/>
        </w:rPr>
      </w:pPr>
      <w:r w:rsidRPr="00C74E4D">
        <w:rPr>
          <w:b/>
        </w:rPr>
        <w:t xml:space="preserve">Procédure – Formulaire </w:t>
      </w:r>
      <w:r w:rsidR="00AC3F50">
        <w:rPr>
          <w:b/>
        </w:rPr>
        <w:t>Bourse – pour un étudiant UQAM</w:t>
      </w:r>
    </w:p>
    <w:p w:rsidR="00913ECB" w:rsidRDefault="00913ECB">
      <w:r>
        <w:t>Accédez au formulaire en vous rendant sur le site des ressources humaines :</w:t>
      </w:r>
    </w:p>
    <w:p w:rsidR="00913ECB" w:rsidRDefault="00D215C2">
      <w:hyperlink r:id="rId8" w:history="1">
        <w:r w:rsidR="00913ECB" w:rsidRPr="00AE1E5D">
          <w:rPr>
            <w:rStyle w:val="Lienhypertexte"/>
          </w:rPr>
          <w:t>https://www.rhu.uqam.ca</w:t>
        </w:r>
      </w:hyperlink>
    </w:p>
    <w:p w:rsidR="00913ECB" w:rsidRDefault="00913ECB">
      <w:r w:rsidRPr="00913ECB">
        <w:rPr>
          <w:noProof/>
          <w:lang w:eastAsia="fr-CA"/>
        </w:rPr>
        <w:drawing>
          <wp:inline distT="0" distB="0" distL="0" distR="0" wp14:anchorId="3C916F57" wp14:editId="500F3DCC">
            <wp:extent cx="4081626" cy="110480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869" cy="111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11">
        <w:t xml:space="preserve">     </w:t>
      </w:r>
      <w:r w:rsidR="00E15511" w:rsidRPr="00E15511">
        <w:rPr>
          <w:b/>
        </w:rPr>
        <w:t>Cliquer sur « Intranet RH »</w:t>
      </w:r>
    </w:p>
    <w:p w:rsidR="00913ECB" w:rsidRDefault="00913ECB">
      <w:r w:rsidRPr="00913ECB">
        <w:rPr>
          <w:noProof/>
          <w:lang w:eastAsia="fr-CA"/>
        </w:rPr>
        <w:drawing>
          <wp:inline distT="0" distB="0" distL="0" distR="0" wp14:anchorId="607B5D15" wp14:editId="099D9AA1">
            <wp:extent cx="3315163" cy="274358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511">
        <w:rPr>
          <w:b/>
        </w:rPr>
        <w:t>Sélectionner « Outils gestionnaire »</w:t>
      </w:r>
    </w:p>
    <w:p w:rsidR="00913ECB" w:rsidRPr="00E15511" w:rsidRDefault="00913ECB">
      <w:pPr>
        <w:rPr>
          <w:b/>
        </w:rPr>
      </w:pPr>
      <w:r w:rsidRPr="00913ECB">
        <w:rPr>
          <w:noProof/>
          <w:lang w:eastAsia="fr-CA"/>
        </w:rPr>
        <w:drawing>
          <wp:inline distT="0" distB="0" distL="0" distR="0" wp14:anchorId="01434292" wp14:editId="0DD6BC7D">
            <wp:extent cx="2753109" cy="1971950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Pr="00E15511">
        <w:rPr>
          <w:b/>
        </w:rPr>
        <w:t>Sélectionner « Formulaire Embauche »</w:t>
      </w:r>
    </w:p>
    <w:p w:rsidR="00E15511" w:rsidRDefault="00E15511"/>
    <w:p w:rsidR="00E15511" w:rsidRDefault="00E15511"/>
    <w:p w:rsidR="00E15511" w:rsidRDefault="00913ECB">
      <w:pPr>
        <w:rPr>
          <w:b/>
        </w:rPr>
      </w:pPr>
      <w:r w:rsidRPr="00913ECB">
        <w:rPr>
          <w:noProof/>
          <w:lang w:eastAsia="fr-CA"/>
        </w:rPr>
        <w:lastRenderedPageBreak/>
        <w:drawing>
          <wp:inline distT="0" distB="0" distL="0" distR="0" wp14:anchorId="18DB67C0" wp14:editId="1BA67CB3">
            <wp:extent cx="4048760" cy="1938722"/>
            <wp:effectExtent l="0" t="0" r="889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0677" cy="19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11" w:rsidRPr="0019140C">
        <w:rPr>
          <w:b/>
        </w:rPr>
        <w:t>Cliquer sur « Formulaire d’embauche »</w:t>
      </w:r>
    </w:p>
    <w:p w:rsidR="0019140C" w:rsidRPr="0019140C" w:rsidRDefault="0019140C">
      <w:pPr>
        <w:rPr>
          <w:b/>
        </w:rPr>
      </w:pPr>
    </w:p>
    <w:p w:rsidR="00D215C2" w:rsidRDefault="0019140C" w:rsidP="00D215C2">
      <w:pPr>
        <w:spacing w:after="0" w:line="240" w:lineRule="auto"/>
        <w:rPr>
          <w:b/>
        </w:rPr>
      </w:pPr>
      <w:r w:rsidRPr="0019140C">
        <w:rPr>
          <w:noProof/>
          <w:lang w:eastAsia="fr-CA"/>
        </w:rPr>
        <w:drawing>
          <wp:inline distT="0" distB="0" distL="0" distR="0" wp14:anchorId="60524117" wp14:editId="411D9C03">
            <wp:extent cx="5972810" cy="4152265"/>
            <wp:effectExtent l="0" t="0" r="889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215C2">
        <w:rPr>
          <w:b/>
        </w:rPr>
        <w:t>Voici la liste des numéros d’unité organisationnelle de l’ESG :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2380 : Stratégie, responsabilité sociale et environnementale 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2013 : Organisation et ressources humaines 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2070 : Sciences économiques 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2200 : Sciences comptables 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2310 : Études urbaines et touristiques 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2390 : Marketing  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2440 : Management 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Finance : 2040</w:t>
      </w:r>
    </w:p>
    <w:p w:rsidR="00D215C2" w:rsidRDefault="00D215C2" w:rsidP="00D215C2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2450 : Analytique, opérations et technologie de l’information</w:t>
      </w:r>
    </w:p>
    <w:p w:rsidR="00E15511" w:rsidRDefault="00E15511">
      <w:pPr>
        <w:rPr>
          <w:b/>
        </w:rPr>
      </w:pPr>
      <w:bookmarkStart w:id="0" w:name="_GoBack"/>
      <w:bookmarkEnd w:id="0"/>
    </w:p>
    <w:p w:rsidR="0019140C" w:rsidRDefault="0019140C">
      <w:pPr>
        <w:rPr>
          <w:b/>
        </w:rPr>
      </w:pPr>
      <w:r>
        <w:rPr>
          <w:b/>
        </w:rPr>
        <w:t>Sélectionner, dans la liste déroulante, le formulaire « </w:t>
      </w:r>
      <w:r w:rsidR="00AC3F50">
        <w:rPr>
          <w:b/>
        </w:rPr>
        <w:t>Bourse</w:t>
      </w:r>
      <w:r>
        <w:rPr>
          <w:b/>
        </w:rPr>
        <w:t> » et cliquer sur « Afficher le formulaire »</w:t>
      </w:r>
    </w:p>
    <w:p w:rsidR="0019140C" w:rsidRDefault="0019140C">
      <w:pPr>
        <w:rPr>
          <w:b/>
        </w:rPr>
      </w:pPr>
    </w:p>
    <w:p w:rsidR="00F64606" w:rsidRDefault="00AC3F50">
      <w:pPr>
        <w:rPr>
          <w:b/>
        </w:rPr>
      </w:pPr>
      <w:r w:rsidRPr="00AC3F50">
        <w:rPr>
          <w:b/>
          <w:noProof/>
          <w:lang w:eastAsia="fr-CA"/>
        </w:rPr>
        <w:drawing>
          <wp:inline distT="0" distB="0" distL="0" distR="0" wp14:anchorId="2F08403D" wp14:editId="68C26E6E">
            <wp:extent cx="5972810" cy="6343015"/>
            <wp:effectExtent l="0" t="0" r="889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34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40C" w:rsidRDefault="0019140C"/>
    <w:p w:rsidR="00976CA9" w:rsidRDefault="00C57BF5" w:rsidP="00C74E4D">
      <w:pPr>
        <w:jc w:val="both"/>
      </w:pPr>
      <w:r>
        <w:t>Vous devez remplir les champs suivants :</w:t>
      </w:r>
    </w:p>
    <w:p w:rsidR="00C57BF5" w:rsidRDefault="00C57BF5" w:rsidP="00C57BF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Code permanent</w:t>
      </w:r>
    </w:p>
    <w:p w:rsidR="00C57BF5" w:rsidRDefault="00C57BF5" w:rsidP="00C57BF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Courriel personnel (si autre que celui de l’UQAM)</w:t>
      </w:r>
    </w:p>
    <w:p w:rsidR="00C57BF5" w:rsidRDefault="00C57BF5" w:rsidP="00C57BF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Attestation de statut (vous attestez que </w:t>
      </w:r>
      <w:proofErr w:type="gramStart"/>
      <w:r>
        <w:t>l’</w:t>
      </w:r>
      <w:proofErr w:type="spellStart"/>
      <w:r>
        <w:t>étudiant.e</w:t>
      </w:r>
      <w:proofErr w:type="spellEnd"/>
      <w:proofErr w:type="gramEnd"/>
      <w:r>
        <w:t xml:space="preserve"> est bien </w:t>
      </w:r>
      <w:proofErr w:type="spellStart"/>
      <w:r>
        <w:t>inscrit.e</w:t>
      </w:r>
      <w:proofErr w:type="spellEnd"/>
      <w:r>
        <w:t xml:space="preserve"> pour la session à laquelle vous payez la bourse)</w:t>
      </w:r>
    </w:p>
    <w:p w:rsidR="00C57BF5" w:rsidRDefault="00C57BF5" w:rsidP="00C57BF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Cycle d’étude</w:t>
      </w:r>
    </w:p>
    <w:p w:rsidR="00C57BF5" w:rsidRDefault="00C57BF5" w:rsidP="00C57BF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Budget – UBR et montant</w:t>
      </w:r>
    </w:p>
    <w:p w:rsidR="00C57BF5" w:rsidRDefault="00C57BF5" w:rsidP="00C57BF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Trimestre</w:t>
      </w:r>
    </w:p>
    <w:p w:rsidR="00C57BF5" w:rsidRDefault="00C57BF5" w:rsidP="00C74E4D">
      <w:pPr>
        <w:jc w:val="both"/>
      </w:pPr>
    </w:p>
    <w:p w:rsidR="00C57BF5" w:rsidRPr="00C57BF5" w:rsidRDefault="00C57BF5" w:rsidP="00C74E4D">
      <w:pPr>
        <w:jc w:val="both"/>
        <w:rPr>
          <w:b/>
        </w:rPr>
      </w:pPr>
      <w:r w:rsidRPr="00C57BF5">
        <w:rPr>
          <w:b/>
        </w:rPr>
        <w:t>Cliquer sur « Transmettre ce formulaire »</w:t>
      </w:r>
    </w:p>
    <w:p w:rsidR="00C57BF5" w:rsidRDefault="00C57BF5" w:rsidP="00C74E4D">
      <w:pPr>
        <w:jc w:val="both"/>
      </w:pPr>
    </w:p>
    <w:p w:rsidR="00C57BF5" w:rsidRDefault="00C57BF5" w:rsidP="00C74E4D">
      <w:pPr>
        <w:jc w:val="both"/>
      </w:pPr>
      <w:r>
        <w:t xml:space="preserve">Dès le traitement du formulaire par les Services financiers (ce qui peut prendre jusqu’à 3 semaines), un courriel sera automatiquement envoyé à </w:t>
      </w:r>
      <w:proofErr w:type="gramStart"/>
      <w:r>
        <w:t>l’</w:t>
      </w:r>
      <w:proofErr w:type="spellStart"/>
      <w:r>
        <w:t>étuidant.e</w:t>
      </w:r>
      <w:proofErr w:type="spellEnd"/>
      <w:proofErr w:type="gramEnd"/>
      <w:r>
        <w:t xml:space="preserve"> pour lui demander d’accepter la bourse. Cette étape est indispensable pour enclencher le processus de paiement.</w:t>
      </w:r>
    </w:p>
    <w:p w:rsidR="00C57BF5" w:rsidRDefault="00C57BF5" w:rsidP="00C74E4D">
      <w:pPr>
        <w:jc w:val="both"/>
      </w:pPr>
    </w:p>
    <w:p w:rsidR="00C57BF5" w:rsidRDefault="00C57BF5" w:rsidP="00C74E4D">
      <w:pPr>
        <w:jc w:val="both"/>
      </w:pPr>
    </w:p>
    <w:sectPr w:rsidR="00C57BF5" w:rsidSect="00771CC3">
      <w:footerReference w:type="default" r:id="rId15"/>
      <w:pgSz w:w="12240" w:h="15840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4D" w:rsidRDefault="00C74E4D" w:rsidP="00C74E4D">
      <w:pPr>
        <w:spacing w:after="0" w:line="240" w:lineRule="auto"/>
      </w:pPr>
      <w:r>
        <w:separator/>
      </w:r>
    </w:p>
  </w:endnote>
  <w:endnote w:type="continuationSeparator" w:id="0">
    <w:p w:rsidR="00C74E4D" w:rsidRDefault="00C74E4D" w:rsidP="00C7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4D" w:rsidRPr="00C74E4D" w:rsidRDefault="00C74E4D" w:rsidP="00C74E4D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Dernière mise à jour </w:t>
    </w:r>
    <w:r w:rsidRPr="00C74E4D">
      <w:rPr>
        <w:sz w:val="16"/>
        <w:szCs w:val="16"/>
      </w:rPr>
      <w:t>2022-06-09</w:t>
    </w:r>
  </w:p>
  <w:p w:rsidR="00C74E4D" w:rsidRDefault="00C74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4D" w:rsidRDefault="00C74E4D" w:rsidP="00C74E4D">
      <w:pPr>
        <w:spacing w:after="0" w:line="240" w:lineRule="auto"/>
      </w:pPr>
      <w:r>
        <w:separator/>
      </w:r>
    </w:p>
  </w:footnote>
  <w:footnote w:type="continuationSeparator" w:id="0">
    <w:p w:rsidR="00C74E4D" w:rsidRDefault="00C74E4D" w:rsidP="00C7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99"/>
    <w:multiLevelType w:val="hybridMultilevel"/>
    <w:tmpl w:val="D89A2C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2362"/>
    <w:multiLevelType w:val="hybridMultilevel"/>
    <w:tmpl w:val="21F4E7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CB"/>
    <w:rsid w:val="0019140C"/>
    <w:rsid w:val="001B5661"/>
    <w:rsid w:val="00257C49"/>
    <w:rsid w:val="004242F5"/>
    <w:rsid w:val="005C3DC7"/>
    <w:rsid w:val="00771CC3"/>
    <w:rsid w:val="00913ECB"/>
    <w:rsid w:val="00966B13"/>
    <w:rsid w:val="00976CA9"/>
    <w:rsid w:val="00AC3F50"/>
    <w:rsid w:val="00B62FC1"/>
    <w:rsid w:val="00C57BF5"/>
    <w:rsid w:val="00C74E4D"/>
    <w:rsid w:val="00D215C2"/>
    <w:rsid w:val="00E15511"/>
    <w:rsid w:val="00F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99454-4487-4135-9103-6776517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3E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4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E4D"/>
  </w:style>
  <w:style w:type="paragraph" w:styleId="Pieddepage">
    <w:name w:val="footer"/>
    <w:basedOn w:val="Normal"/>
    <w:link w:val="PieddepageCar"/>
    <w:uiPriority w:val="99"/>
    <w:unhideWhenUsed/>
    <w:rsid w:val="00C74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E4D"/>
  </w:style>
  <w:style w:type="paragraph" w:styleId="Paragraphedeliste">
    <w:name w:val="List Paragraph"/>
    <w:basedOn w:val="Normal"/>
    <w:uiPriority w:val="34"/>
    <w:qFormat/>
    <w:rsid w:val="00C5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u.uqam.ca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Deveaux, Johanne</dc:creator>
  <cp:keywords/>
  <dc:description/>
  <cp:lastModifiedBy>Deveaux, Johanne</cp:lastModifiedBy>
  <cp:revision>5</cp:revision>
  <dcterms:created xsi:type="dcterms:W3CDTF">2022-06-09T15:49:00Z</dcterms:created>
  <dcterms:modified xsi:type="dcterms:W3CDTF">2022-07-14T19:37:00Z</dcterms:modified>
</cp:coreProperties>
</file>